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FFFD" w14:textId="77777777" w:rsidR="00503483" w:rsidRPr="002118FF" w:rsidRDefault="00503483" w:rsidP="00503483">
      <w:pPr>
        <w:rPr>
          <w:rFonts w:ascii="Roboto" w:hAnsi="Roboto"/>
          <w:b/>
          <w:color w:val="0092B2" w:themeColor="accent2"/>
          <w:sz w:val="28"/>
          <w:szCs w:val="24"/>
        </w:rPr>
      </w:pPr>
      <w:r w:rsidRPr="002118FF">
        <w:rPr>
          <w:rFonts w:ascii="Roboto" w:hAnsi="Roboto" w:cs="Arial"/>
          <w:b/>
          <w:noProof/>
          <w:color w:val="0092B2" w:themeColor="accent2"/>
          <w:sz w:val="28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978AA97" wp14:editId="35353D72">
            <wp:simplePos x="0" y="0"/>
            <wp:positionH relativeFrom="margin">
              <wp:posOffset>5210175</wp:posOffset>
            </wp:positionH>
            <wp:positionV relativeFrom="paragraph">
              <wp:posOffset>-394335</wp:posOffset>
            </wp:positionV>
            <wp:extent cx="837491" cy="1143000"/>
            <wp:effectExtent l="0" t="0" r="1270" b="0"/>
            <wp:wrapNone/>
            <wp:docPr id="6" name="Image 6" descr="\\capdl.local\CAPDL\DIRECTION TERRITOIRE\Eau Environnement\EAU QUANTITE\Etiages\2020\49\Inf'Eau\Inf'Eau Authion\smb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pdl.local\CAPDL\DIRECTION TERRITOIRE\Eau Environnement\EAU QUANTITE\Etiages\2020\49\Inf'Eau\Inf'Eau Authion\smbaa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FF">
        <w:rPr>
          <w:rFonts w:ascii="Roboto" w:hAnsi="Roboto" w:cs="Arial"/>
          <w:b/>
          <w:color w:val="0092B2" w:themeColor="accent2"/>
          <w:sz w:val="28"/>
          <w:szCs w:val="24"/>
        </w:rPr>
        <w:t xml:space="preserve">Action </w:t>
      </w:r>
      <w:r w:rsidRPr="002118FF">
        <w:rPr>
          <w:rFonts w:ascii="Roboto" w:hAnsi="Roboto"/>
          <w:b/>
          <w:color w:val="0092B2" w:themeColor="accent2"/>
          <w:sz w:val="28"/>
          <w:szCs w:val="24"/>
        </w:rPr>
        <w:t xml:space="preserve">d’interventions pédagogiques organisées dans le cadre du </w:t>
      </w:r>
    </w:p>
    <w:p w14:paraId="7E3B8C36" w14:textId="6A05EE32" w:rsidR="00503483" w:rsidRPr="002118FF" w:rsidRDefault="00503483" w:rsidP="00503483">
      <w:pPr>
        <w:rPr>
          <w:rFonts w:ascii="Roboto" w:hAnsi="Roboto"/>
          <w:b/>
          <w:color w:val="0092B2" w:themeColor="accent2"/>
          <w:sz w:val="28"/>
          <w:szCs w:val="24"/>
        </w:rPr>
      </w:pPr>
      <w:r w:rsidRPr="002118FF">
        <w:rPr>
          <w:rFonts w:ascii="Roboto" w:hAnsi="Roboto"/>
          <w:b/>
          <w:color w:val="0092B2" w:themeColor="accent2"/>
          <w:sz w:val="28"/>
          <w:szCs w:val="24"/>
        </w:rPr>
        <w:t xml:space="preserve">Contrat Territorial Eau Authion pour l’année </w:t>
      </w:r>
      <w:r w:rsidR="00246D0E">
        <w:rPr>
          <w:rFonts w:ascii="Roboto" w:hAnsi="Roboto"/>
          <w:b/>
          <w:color w:val="0092B2" w:themeColor="accent2"/>
          <w:sz w:val="28"/>
          <w:szCs w:val="24"/>
        </w:rPr>
        <w:t>202</w:t>
      </w:r>
      <w:r w:rsidR="00E10FE8">
        <w:rPr>
          <w:rFonts w:ascii="Roboto" w:hAnsi="Roboto"/>
          <w:b/>
          <w:color w:val="0092B2" w:themeColor="accent2"/>
          <w:sz w:val="28"/>
          <w:szCs w:val="24"/>
        </w:rPr>
        <w:t>3</w:t>
      </w:r>
    </w:p>
    <w:p w14:paraId="4D7EE4D5" w14:textId="77777777" w:rsidR="00503483" w:rsidRPr="002118FF" w:rsidRDefault="00503483" w:rsidP="00503483">
      <w:pPr>
        <w:rPr>
          <w:rFonts w:ascii="Roboto" w:hAnsi="Roboto"/>
          <w:b/>
          <w:color w:val="0092B2" w:themeColor="accent2"/>
          <w:sz w:val="22"/>
        </w:rPr>
      </w:pPr>
      <w:r w:rsidRPr="002118FF">
        <w:rPr>
          <w:rFonts w:ascii="Roboto" w:hAnsi="Roboto"/>
          <w:b/>
          <w:color w:val="0092B2" w:themeColor="accent2"/>
          <w:sz w:val="22"/>
        </w:rPr>
        <w:t>(1 fiche à renseigner par action)</w:t>
      </w:r>
    </w:p>
    <w:p w14:paraId="181DAAE7" w14:textId="77777777" w:rsidR="00503483" w:rsidRPr="00627AA8" w:rsidRDefault="00503483" w:rsidP="00503483">
      <w:pPr>
        <w:rPr>
          <w:color w:val="0092B2" w:themeColor="accent2"/>
          <w:sz w:val="12"/>
          <w:szCs w:val="1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636"/>
        <w:gridCol w:w="3290"/>
        <w:gridCol w:w="2141"/>
        <w:gridCol w:w="147"/>
      </w:tblGrid>
      <w:tr w:rsidR="00503483" w:rsidRPr="00627AA8" w14:paraId="30E1D00A" w14:textId="77777777" w:rsidTr="00113AFB">
        <w:trPr>
          <w:trHeight w:val="498"/>
        </w:trPr>
        <w:tc>
          <w:tcPr>
            <w:tcW w:w="9214" w:type="dxa"/>
            <w:gridSpan w:val="4"/>
            <w:shd w:val="clear" w:color="auto" w:fill="B6D772" w:themeFill="accent6"/>
            <w:vAlign w:val="center"/>
          </w:tcPr>
          <w:p w14:paraId="45322C7F" w14:textId="77777777" w:rsidR="00503483" w:rsidRPr="00627AA8" w:rsidRDefault="00503483" w:rsidP="00113AFB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2118FF">
              <w:rPr>
                <w:b/>
                <w:sz w:val="24"/>
                <w:szCs w:val="24"/>
              </w:rPr>
              <w:t>Intitulé de l’action :</w:t>
            </w:r>
          </w:p>
        </w:tc>
      </w:tr>
      <w:tr w:rsidR="00503483" w:rsidRPr="003D73B1" w14:paraId="7DCD5840" w14:textId="77777777" w:rsidTr="00113AFB">
        <w:trPr>
          <w:trHeight w:val="190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F6E98C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Objectif de l’action et lien avec les objectifs du Contrat Territorial : </w:t>
            </w:r>
          </w:p>
          <w:p w14:paraId="586A7880" w14:textId="77777777" w:rsidR="00503483" w:rsidRDefault="00503483" w:rsidP="00113AFB"/>
          <w:p w14:paraId="079D9BC6" w14:textId="77777777" w:rsidR="00503483" w:rsidRDefault="00503483" w:rsidP="00113AFB"/>
          <w:p w14:paraId="446DA32B" w14:textId="77777777" w:rsidR="00503483" w:rsidRDefault="00503483" w:rsidP="00113AFB"/>
          <w:p w14:paraId="3D1970DA" w14:textId="77777777" w:rsidR="00503483" w:rsidRDefault="00503483" w:rsidP="00113AFB"/>
          <w:p w14:paraId="140B38EF" w14:textId="77777777" w:rsidR="00503483" w:rsidRDefault="00503483" w:rsidP="00113AFB"/>
          <w:p w14:paraId="0D93E538" w14:textId="77777777" w:rsidR="00503483" w:rsidRPr="003D73B1" w:rsidRDefault="00503483" w:rsidP="00113AFB"/>
        </w:tc>
      </w:tr>
      <w:tr w:rsidR="00503483" w:rsidRPr="003D73B1" w14:paraId="5A01DCF7" w14:textId="77777777" w:rsidTr="00113AFB">
        <w:trPr>
          <w:trHeight w:val="190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F9752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Description de l’action : </w:t>
            </w:r>
          </w:p>
          <w:p w14:paraId="561CF93B" w14:textId="77777777" w:rsidR="00503483" w:rsidRDefault="00503483" w:rsidP="00113AFB"/>
          <w:p w14:paraId="30924179" w14:textId="77777777" w:rsidR="00503483" w:rsidRDefault="00503483" w:rsidP="00113AFB"/>
          <w:p w14:paraId="75E68E27" w14:textId="77777777" w:rsidR="00503483" w:rsidRDefault="00503483" w:rsidP="00113AFB"/>
          <w:p w14:paraId="28E86E26" w14:textId="77777777" w:rsidR="00503483" w:rsidRDefault="00503483" w:rsidP="00113AFB"/>
          <w:p w14:paraId="77D66492" w14:textId="77777777" w:rsidR="00503483" w:rsidRDefault="00503483" w:rsidP="00113AFB"/>
          <w:p w14:paraId="76DD1ACA" w14:textId="77777777" w:rsidR="00503483" w:rsidRDefault="00503483" w:rsidP="00113AFB"/>
          <w:p w14:paraId="1B59AB00" w14:textId="77777777" w:rsidR="00503483" w:rsidRPr="003D73B1" w:rsidRDefault="00503483" w:rsidP="00113AFB"/>
        </w:tc>
      </w:tr>
      <w:tr w:rsidR="00503483" w:rsidRPr="003D73B1" w14:paraId="2875FEDA" w14:textId="77777777" w:rsidTr="00113AFB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6D1E4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Localisation de l’action : </w:t>
            </w:r>
          </w:p>
          <w:p w14:paraId="132EC95C" w14:textId="77777777" w:rsidR="00503483" w:rsidRDefault="00503483" w:rsidP="00113AFB"/>
          <w:p w14:paraId="04EF8460" w14:textId="77777777" w:rsidR="00503483" w:rsidRDefault="00503483" w:rsidP="00113AFB"/>
          <w:p w14:paraId="73B601F5" w14:textId="77777777" w:rsidR="00503483" w:rsidRPr="003D73B1" w:rsidRDefault="00503483" w:rsidP="00113AFB"/>
        </w:tc>
      </w:tr>
      <w:tr w:rsidR="00503483" w:rsidRPr="003D73B1" w14:paraId="6984FD35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ECBEF" w14:textId="77777777" w:rsidR="00503483" w:rsidRPr="002118FF" w:rsidRDefault="00503483" w:rsidP="00113AFB">
            <w:pPr>
              <w:rPr>
                <w:b/>
              </w:rPr>
            </w:pPr>
            <w:r>
              <w:rPr>
                <w:b/>
              </w:rPr>
              <w:t>Calendrier</w:t>
            </w:r>
            <w:r w:rsidRPr="002118FF">
              <w:rPr>
                <w:b/>
              </w:rPr>
              <w:t xml:space="preserve"> prévisionnelle de l’action :</w:t>
            </w:r>
          </w:p>
          <w:p w14:paraId="1FA26864" w14:textId="77777777" w:rsidR="00503483" w:rsidRDefault="00503483" w:rsidP="00113AFB"/>
          <w:p w14:paraId="348B92A1" w14:textId="77777777" w:rsidR="00503483" w:rsidRPr="003D73B1" w:rsidRDefault="00503483" w:rsidP="00113AFB"/>
        </w:tc>
      </w:tr>
      <w:tr w:rsidR="00503483" w:rsidRPr="003D73B1" w14:paraId="5601AB37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2C87A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>Public ciblé</w:t>
            </w:r>
            <w:r>
              <w:rPr>
                <w:b/>
              </w:rPr>
              <w:t> :</w:t>
            </w:r>
          </w:p>
        </w:tc>
      </w:tr>
      <w:tr w:rsidR="00503483" w:rsidRPr="003D73B1" w14:paraId="23D3D2A9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22DFB" w14:textId="77777777" w:rsidR="00503483" w:rsidRPr="00FF46CD" w:rsidRDefault="00503483" w:rsidP="00113AFB">
            <w:pPr>
              <w:rPr>
                <w:b/>
              </w:rPr>
            </w:pPr>
            <w:r w:rsidRPr="00FF46CD">
              <w:rPr>
                <w:b/>
              </w:rPr>
              <w:t xml:space="preserve">Indicateurs de suivi et d’évaluation : </w:t>
            </w:r>
          </w:p>
          <w:p w14:paraId="697AB738" w14:textId="77777777" w:rsidR="00503483" w:rsidRPr="003D73B1" w:rsidRDefault="00503483" w:rsidP="00113AFB"/>
        </w:tc>
      </w:tr>
      <w:tr w:rsidR="00503483" w:rsidRPr="003D73B1" w14:paraId="52F0825A" w14:textId="77777777" w:rsidTr="00113AFB">
        <w:trPr>
          <w:trHeight w:val="194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565C7" w14:textId="77777777" w:rsidR="00503483" w:rsidRPr="00FF46CD" w:rsidRDefault="00503483" w:rsidP="00113AFB">
            <w:pPr>
              <w:rPr>
                <w:b/>
              </w:rPr>
            </w:pPr>
            <w:r w:rsidRPr="00FF46CD">
              <w:rPr>
                <w:b/>
              </w:rPr>
              <w:lastRenderedPageBreak/>
              <w:t xml:space="preserve">Maitre d’œuvre : </w:t>
            </w:r>
          </w:p>
          <w:p w14:paraId="515E489A" w14:textId="77777777" w:rsidR="00503483" w:rsidRPr="00431D26" w:rsidRDefault="00503483" w:rsidP="00113AFB">
            <w:r w:rsidRPr="00431D26">
              <w:t>Contact / Référent :</w:t>
            </w:r>
          </w:p>
          <w:p w14:paraId="29141676" w14:textId="77777777" w:rsidR="00503483" w:rsidRPr="00431D26" w:rsidRDefault="00503483" w:rsidP="00113AFB">
            <w:r w:rsidRPr="00431D26">
              <w:t xml:space="preserve">Adresse : </w:t>
            </w:r>
          </w:p>
          <w:p w14:paraId="02AE7088" w14:textId="77777777" w:rsidR="00503483" w:rsidRPr="00431D26" w:rsidRDefault="00503483" w:rsidP="00113AFB">
            <w:r w:rsidRPr="00431D26">
              <w:t xml:space="preserve">N° tél. : </w:t>
            </w:r>
          </w:p>
          <w:p w14:paraId="791FC5B4" w14:textId="77777777" w:rsidR="00503483" w:rsidRPr="003D73B1" w:rsidRDefault="00503483" w:rsidP="00113AFB">
            <w:proofErr w:type="gramStart"/>
            <w:r w:rsidRPr="00431D26">
              <w:t>e-mail</w:t>
            </w:r>
            <w:proofErr w:type="gramEnd"/>
            <w:r w:rsidRPr="00431D26">
              <w:t> :</w:t>
            </w:r>
          </w:p>
        </w:tc>
      </w:tr>
      <w:tr w:rsidR="00503483" w:rsidRPr="003D73B1" w14:paraId="0B9C8E8C" w14:textId="77777777" w:rsidTr="00113AFB">
        <w:trPr>
          <w:trHeight w:val="830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C5A01E" w14:textId="77777777" w:rsidR="00503483" w:rsidRPr="003D73B1" w:rsidRDefault="00503483" w:rsidP="00113AFB"/>
        </w:tc>
      </w:tr>
      <w:tr w:rsidR="00503483" w:rsidRPr="00627AA8" w14:paraId="18E60032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9"/>
        </w:trPr>
        <w:tc>
          <w:tcPr>
            <w:tcW w:w="9067" w:type="dxa"/>
            <w:gridSpan w:val="3"/>
            <w:shd w:val="clear" w:color="auto" w:fill="0E778B" w:themeFill="accent1"/>
            <w:vAlign w:val="center"/>
          </w:tcPr>
          <w:p w14:paraId="101536DA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 xml:space="preserve">Détail des coûts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estimatifs </w:t>
            </w:r>
            <w:r w:rsidRPr="00627AA8">
              <w:rPr>
                <w:b/>
                <w:color w:val="FFFFFF" w:themeColor="background1"/>
                <w:sz w:val="18"/>
                <w:szCs w:val="18"/>
              </w:rPr>
              <w:t>de l’action</w:t>
            </w:r>
          </w:p>
        </w:tc>
      </w:tr>
      <w:tr w:rsidR="00503483" w:rsidRPr="00627AA8" w14:paraId="3FC85576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0E778B" w:themeFill="accent1"/>
          </w:tcPr>
          <w:p w14:paraId="4AA23E14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0E778B" w:themeFill="accent1"/>
            <w:vAlign w:val="center"/>
          </w:tcPr>
          <w:p w14:paraId="4D345CC8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>HT</w:t>
            </w:r>
          </w:p>
        </w:tc>
        <w:tc>
          <w:tcPr>
            <w:tcW w:w="2141" w:type="dxa"/>
            <w:shd w:val="clear" w:color="auto" w:fill="0E778B" w:themeFill="accent1"/>
            <w:vAlign w:val="center"/>
          </w:tcPr>
          <w:p w14:paraId="6CD8447D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>TTC</w:t>
            </w:r>
          </w:p>
        </w:tc>
      </w:tr>
      <w:tr w:rsidR="00503483" w:rsidRPr="003D73B1" w14:paraId="4F529D80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038378FF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65C57C0B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64348EAE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59548091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2F710DBE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1F290E7D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051D8A6F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2A20063C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19D51604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1EBA5B0A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6E436253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7CF91AB1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299BFDD8" w14:textId="77777777" w:rsidR="00503483" w:rsidRPr="003D73B1" w:rsidRDefault="00503483" w:rsidP="00113AFB">
            <w:r w:rsidRPr="003D73B1">
              <w:t>TOTAL</w:t>
            </w:r>
          </w:p>
        </w:tc>
        <w:tc>
          <w:tcPr>
            <w:tcW w:w="3290" w:type="dxa"/>
            <w:shd w:val="clear" w:color="auto" w:fill="auto"/>
          </w:tcPr>
          <w:p w14:paraId="60661D56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48804C3A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</w:tbl>
    <w:p w14:paraId="7B81FF65" w14:textId="77777777" w:rsidR="00503483" w:rsidRDefault="00503483" w:rsidP="005034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595"/>
        <w:gridCol w:w="2961"/>
      </w:tblGrid>
      <w:tr w:rsidR="00503483" w:rsidRPr="00FF46CD" w14:paraId="51E7D50B" w14:textId="77777777" w:rsidTr="00113AFB">
        <w:trPr>
          <w:trHeight w:val="393"/>
        </w:trPr>
        <w:tc>
          <w:tcPr>
            <w:tcW w:w="9067" w:type="dxa"/>
            <w:gridSpan w:val="3"/>
            <w:shd w:val="clear" w:color="auto" w:fill="0E778B" w:themeFill="accent1"/>
            <w:vAlign w:val="center"/>
          </w:tcPr>
          <w:p w14:paraId="452FB2B6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Plan de financement prévisionnel</w:t>
            </w:r>
          </w:p>
        </w:tc>
      </w:tr>
      <w:tr w:rsidR="00503483" w:rsidRPr="00FF46CD" w14:paraId="46EE4554" w14:textId="77777777" w:rsidTr="00113AFB">
        <w:tc>
          <w:tcPr>
            <w:tcW w:w="4511" w:type="dxa"/>
            <w:shd w:val="clear" w:color="auto" w:fill="0E778B" w:themeFill="accent1"/>
            <w:vAlign w:val="center"/>
          </w:tcPr>
          <w:p w14:paraId="45E4FA89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Financeurs</w:t>
            </w:r>
          </w:p>
        </w:tc>
        <w:tc>
          <w:tcPr>
            <w:tcW w:w="1595" w:type="dxa"/>
            <w:shd w:val="clear" w:color="auto" w:fill="0E778B" w:themeFill="accent1"/>
            <w:vAlign w:val="center"/>
          </w:tcPr>
          <w:p w14:paraId="7C6C370D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Taux</w:t>
            </w:r>
          </w:p>
        </w:tc>
        <w:tc>
          <w:tcPr>
            <w:tcW w:w="2961" w:type="dxa"/>
            <w:shd w:val="clear" w:color="auto" w:fill="0E778B" w:themeFill="accent1"/>
            <w:vAlign w:val="center"/>
          </w:tcPr>
          <w:p w14:paraId="5E88F365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Montant TTC</w:t>
            </w:r>
          </w:p>
        </w:tc>
      </w:tr>
      <w:tr w:rsidR="00503483" w:rsidRPr="00FF46CD" w14:paraId="7A195995" w14:textId="77777777" w:rsidTr="00113AFB">
        <w:tc>
          <w:tcPr>
            <w:tcW w:w="4511" w:type="dxa"/>
            <w:shd w:val="clear" w:color="auto" w:fill="auto"/>
            <w:vAlign w:val="center"/>
          </w:tcPr>
          <w:p w14:paraId="3DE686FA" w14:textId="77777777" w:rsidR="00503483" w:rsidRPr="00D0266B" w:rsidRDefault="00503483" w:rsidP="00113AFB">
            <w:r w:rsidRPr="00D0266B">
              <w:t>AELB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D4E808" w14:textId="77777777" w:rsidR="00503483" w:rsidRPr="00D0266B" w:rsidRDefault="00503483" w:rsidP="00113AFB">
            <w:pPr>
              <w:jc w:val="center"/>
            </w:pPr>
            <w:r>
              <w:t xml:space="preserve">50 </w:t>
            </w:r>
            <w:r w:rsidRPr="00D0266B">
              <w:t>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D65220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  <w:tr w:rsidR="00503483" w:rsidRPr="00FF46CD" w14:paraId="2A685BE3" w14:textId="77777777" w:rsidTr="00113AFB">
        <w:tc>
          <w:tcPr>
            <w:tcW w:w="4511" w:type="dxa"/>
            <w:shd w:val="clear" w:color="auto" w:fill="auto"/>
            <w:vAlign w:val="center"/>
          </w:tcPr>
          <w:p w14:paraId="398E9FAB" w14:textId="457AAC6D" w:rsidR="00503483" w:rsidRPr="00D0266B" w:rsidRDefault="00BB04DD" w:rsidP="00113AFB">
            <w:r>
              <w:t>Conseil départemental 37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F902463" w14:textId="77777777" w:rsidR="00503483" w:rsidRPr="00D0266B" w:rsidRDefault="00503483" w:rsidP="00113AFB">
            <w:pPr>
              <w:jc w:val="center"/>
            </w:pPr>
            <w:r>
              <w:t xml:space="preserve">30 </w:t>
            </w:r>
            <w:r w:rsidRPr="00D0266B">
              <w:t>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7D0A575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  <w:tr w:rsidR="00503483" w:rsidRPr="00FF46CD" w14:paraId="03A8B51D" w14:textId="77777777" w:rsidTr="00113AFB">
        <w:tc>
          <w:tcPr>
            <w:tcW w:w="4511" w:type="dxa"/>
            <w:shd w:val="clear" w:color="auto" w:fill="auto"/>
            <w:vAlign w:val="center"/>
          </w:tcPr>
          <w:p w14:paraId="0099D9E7" w14:textId="77777777" w:rsidR="00503483" w:rsidRPr="00D47B64" w:rsidRDefault="00503483" w:rsidP="00113AFB">
            <w:r w:rsidRPr="00D47B64">
              <w:t>SMBAA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491C81" w14:textId="77777777" w:rsidR="00503483" w:rsidRPr="00D47B64" w:rsidRDefault="00503483" w:rsidP="00113AFB">
            <w:pPr>
              <w:jc w:val="center"/>
            </w:pPr>
            <w:r w:rsidRPr="00D47B64">
              <w:t>20 %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4D7536F" w14:textId="77777777" w:rsidR="00503483" w:rsidRPr="00D47B64" w:rsidRDefault="00503483" w:rsidP="00113AFB">
            <w:pPr>
              <w:jc w:val="right"/>
            </w:pPr>
            <w:r w:rsidRPr="00D47B64">
              <w:t>€</w:t>
            </w:r>
          </w:p>
        </w:tc>
      </w:tr>
      <w:tr w:rsidR="00503483" w:rsidRPr="00FF46CD" w14:paraId="59535F3D" w14:textId="77777777" w:rsidTr="00113AFB">
        <w:tc>
          <w:tcPr>
            <w:tcW w:w="4511" w:type="dxa"/>
            <w:shd w:val="clear" w:color="auto" w:fill="auto"/>
            <w:vAlign w:val="center"/>
          </w:tcPr>
          <w:p w14:paraId="7A38C511" w14:textId="77777777" w:rsidR="00503483" w:rsidRPr="00D0266B" w:rsidRDefault="00503483" w:rsidP="00113AFB">
            <w:r w:rsidRPr="00D0266B"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ED0B78" w14:textId="77777777" w:rsidR="00503483" w:rsidRPr="00D0266B" w:rsidRDefault="00503483" w:rsidP="00113AFB">
            <w:pPr>
              <w:jc w:val="center"/>
            </w:pPr>
            <w:r w:rsidRPr="00D0266B">
              <w:t>100%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6DDE2D2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</w:tbl>
    <w:p w14:paraId="6E7995E7" w14:textId="77777777" w:rsidR="00D40B25" w:rsidRDefault="00BB04DD"/>
    <w:sectPr w:rsidR="00D40B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AAC" w14:textId="77777777" w:rsidR="00503483" w:rsidRDefault="00503483" w:rsidP="00503483">
      <w:pPr>
        <w:spacing w:after="0"/>
      </w:pPr>
      <w:r>
        <w:separator/>
      </w:r>
    </w:p>
  </w:endnote>
  <w:endnote w:type="continuationSeparator" w:id="0">
    <w:p w14:paraId="6384E1AF" w14:textId="77777777" w:rsidR="00503483" w:rsidRDefault="00503483" w:rsidP="00503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3148"/>
      <w:docPartObj>
        <w:docPartGallery w:val="Page Numbers (Bottom of Page)"/>
        <w:docPartUnique/>
      </w:docPartObj>
    </w:sdtPr>
    <w:sdtEndPr/>
    <w:sdtContent>
      <w:p w14:paraId="62DCD54E" w14:textId="058542B9" w:rsidR="00503483" w:rsidRPr="00870A27" w:rsidRDefault="00503483" w:rsidP="00503483">
        <w:pPr>
          <w:pStyle w:val="Pieddepage"/>
          <w:rPr>
            <w:rFonts w:ascii="Roboto" w:hAnsi="Roboto" w:cs="Roboto"/>
            <w:b/>
            <w:bCs/>
            <w:color w:val="ED7D31" w:themeColor="hyperlink"/>
            <w:spacing w:val="1"/>
            <w:u w:val="single"/>
          </w:rPr>
        </w:pPr>
        <w:r w:rsidRPr="00870A27">
          <w:rPr>
            <w:b/>
            <w:color w:val="29B9C6"/>
          </w:rPr>
          <w:t xml:space="preserve">Appel à projet </w:t>
        </w:r>
        <w:proofErr w:type="gramStart"/>
        <w:r w:rsidRPr="00870A27">
          <w:rPr>
            <w:b/>
            <w:color w:val="29B9C6"/>
          </w:rPr>
          <w:t>202</w:t>
        </w:r>
        <w:r w:rsidR="00BB04DD">
          <w:rPr>
            <w:b/>
            <w:color w:val="29B9C6"/>
          </w:rPr>
          <w:t>3</w:t>
        </w:r>
        <w:r>
          <w:rPr>
            <w:color w:val="29B9C6"/>
          </w:rPr>
          <w:t xml:space="preserve"> </w:t>
        </w:r>
        <w:r w:rsidRPr="0019257A">
          <w:rPr>
            <w:color w:val="529C3D" w:themeColor="accent3"/>
          </w:rPr>
          <w:t xml:space="preserve"> </w:t>
        </w:r>
        <w:r w:rsidRPr="0019257A">
          <w:rPr>
            <w:color w:val="529C3D" w:themeColor="accent3"/>
            <w:sz w:val="24"/>
          </w:rPr>
          <w:t>|</w:t>
        </w:r>
        <w:proofErr w:type="gramEnd"/>
        <w:r w:rsidRPr="0019257A">
          <w:rPr>
            <w:color w:val="529C3D" w:themeColor="accent3"/>
          </w:rPr>
          <w:t xml:space="preserve">  </w:t>
        </w:r>
        <w:r w:rsidRPr="00870A27">
          <w:rPr>
            <w:b/>
            <w:color w:val="29B9C6"/>
          </w:rPr>
          <w:t xml:space="preserve">Actions </w:t>
        </w:r>
        <w:r>
          <w:rPr>
            <w:b/>
            <w:color w:val="29B9C6"/>
          </w:rPr>
          <w:t>de sensibilisation – milieux aquatiques</w:t>
        </w:r>
        <w:r>
          <w:rPr>
            <w:color w:val="29B9C6"/>
          </w:rPr>
          <w:t xml:space="preserve"> </w:t>
        </w:r>
        <w:r w:rsidRPr="0019257A">
          <w:rPr>
            <w:color w:val="529C3D" w:themeColor="accent3"/>
            <w:sz w:val="24"/>
          </w:rPr>
          <w:t>|</w:t>
        </w:r>
        <w:r>
          <w:rPr>
            <w:color w:val="29B9C6"/>
          </w:rPr>
          <w:t xml:space="preserve"> </w:t>
        </w:r>
        <w:r>
          <w:rPr>
            <w:color w:val="0E778B"/>
          </w:rPr>
          <w:t xml:space="preserve"> </w:t>
        </w:r>
        <w:hyperlink r:id="rId1">
          <w:r>
            <w:rPr>
              <w:rStyle w:val="LienInternet"/>
              <w:rFonts w:ascii="Roboto" w:hAnsi="Roboto" w:cs="Roboto"/>
              <w:b/>
              <w:bCs/>
              <w:spacing w:val="1"/>
            </w:rPr>
            <w:t>www.sage-authion.fr</w:t>
          </w:r>
        </w:hyperlink>
      </w:p>
    </w:sdtContent>
  </w:sdt>
  <w:p w14:paraId="4CF0039A" w14:textId="77777777" w:rsidR="00503483" w:rsidRPr="00503483" w:rsidRDefault="00503483">
    <w:pPr>
      <w:pStyle w:val="Pieddepage"/>
      <w:rPr>
        <w:rFonts w:ascii="Roboto" w:hAnsi="Roboto" w:cs="Roboto"/>
        <w:b/>
        <w:bCs/>
        <w:color w:val="ED7D31" w:themeColor="hyperlink"/>
        <w:spacing w:val="1"/>
        <w:u w:val="single"/>
      </w:rPr>
    </w:pPr>
    <w:r>
      <w:rPr>
        <w:rFonts w:ascii="Roboto" w:hAnsi="Roboto" w:cs="Roboto"/>
        <w:b/>
        <w:bCs/>
        <w:color w:val="ED7D31" w:themeColor="hyperlink"/>
        <w:spacing w:val="1"/>
        <w:u w:val="single"/>
      </w:rPr>
      <w:t xml:space="preserve"> </w:t>
    </w:r>
    <w:sdt>
      <w:sdtPr>
        <w:rPr>
          <w:rFonts w:ascii="Roboto" w:hAnsi="Roboto" w:cs="Roboto"/>
          <w:b/>
          <w:bCs/>
          <w:color w:val="ED7D31" w:themeColor="hyperlink"/>
          <w:spacing w:val="1"/>
          <w:u w:val="single"/>
        </w:rPr>
        <w:id w:val="-470682741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DD1D94" wp14:editId="1CC4ABB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CED3D" w14:textId="77777777" w:rsidR="00503483" w:rsidRDefault="00503483" w:rsidP="0050348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92B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03483">
                                <w:rPr>
                                  <w:noProof/>
                                  <w:color w:val="0092B2" w:themeColor="accent2"/>
                                </w:rPr>
                                <w:t>2</w:t>
                              </w:r>
                              <w:r>
                                <w:rPr>
                                  <w:color w:val="0092B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D49BE4" id="Rectangle 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PC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5OoP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503483" w:rsidRDefault="00503483" w:rsidP="0050348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92B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03483">
                          <w:rPr>
                            <w:noProof/>
                            <w:color w:val="0092B2" w:themeColor="accent2"/>
                          </w:rPr>
                          <w:t>2</w:t>
                        </w:r>
                        <w:r>
                          <w:rPr>
                            <w:color w:val="0092B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090B" w14:textId="77777777" w:rsidR="00503483" w:rsidRDefault="00503483" w:rsidP="00503483">
      <w:pPr>
        <w:spacing w:after="0"/>
      </w:pPr>
      <w:r>
        <w:separator/>
      </w:r>
    </w:p>
  </w:footnote>
  <w:footnote w:type="continuationSeparator" w:id="0">
    <w:p w14:paraId="77539D1A" w14:textId="77777777" w:rsidR="00503483" w:rsidRDefault="00503483" w:rsidP="005034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83"/>
    <w:rsid w:val="00246D0E"/>
    <w:rsid w:val="002B263E"/>
    <w:rsid w:val="00503483"/>
    <w:rsid w:val="007E7916"/>
    <w:rsid w:val="008555E1"/>
    <w:rsid w:val="00A46D4C"/>
    <w:rsid w:val="00BB04DD"/>
    <w:rsid w:val="00BD0081"/>
    <w:rsid w:val="00E10FE8"/>
    <w:rsid w:val="00EA77EB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1C00"/>
  <w15:chartTrackingRefBased/>
  <w15:docId w15:val="{53BEDB83-8213-408C-AAC6-A9241EC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503483"/>
    <w:pPr>
      <w:autoSpaceDE w:val="0"/>
      <w:autoSpaceDN w:val="0"/>
      <w:adjustRightInd w:val="0"/>
      <w:spacing w:after="120"/>
      <w:jc w:val="both"/>
    </w:pPr>
    <w:rPr>
      <w:rFonts w:ascii="Open Sans" w:eastAsia="Calibri" w:hAnsi="Open Sans" w:cs="Open San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B263E"/>
    <w:pPr>
      <w:keepNext/>
      <w:keepLines/>
      <w:pBdr>
        <w:bottom w:val="dashed" w:sz="4" w:space="1" w:color="529C3D" w:themeColor="accent3"/>
      </w:pBdr>
      <w:spacing w:before="40" w:line="259" w:lineRule="auto"/>
      <w:outlineLvl w:val="3"/>
    </w:pPr>
    <w:rPr>
      <w:rFonts w:ascii="Roboto" w:eastAsia="Times New Roman" w:hAnsi="Roboto"/>
      <w:b/>
      <w:iCs/>
      <w:color w:val="529C3D" w:themeColor="accent3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MBAAteste">
    <w:name w:val="SMBAA teste"/>
    <w:basedOn w:val="TableauNormal"/>
    <w:rsid w:val="00F34E5A"/>
    <w:rPr>
      <w:rFonts w:eastAsia="Calibri"/>
      <w:lang w:eastAsia="fr-FR"/>
    </w:rPr>
    <w:tblPr/>
  </w:style>
  <w:style w:type="character" w:customStyle="1" w:styleId="Titre4Car">
    <w:name w:val="Titre 4 Car"/>
    <w:link w:val="Titre4"/>
    <w:uiPriority w:val="9"/>
    <w:rsid w:val="002B263E"/>
    <w:rPr>
      <w:rFonts w:ascii="Roboto" w:eastAsia="Times New Roman" w:hAnsi="Roboto"/>
      <w:b/>
      <w:iCs/>
      <w:color w:val="529C3D" w:themeColor="accent3"/>
      <w:sz w:val="24"/>
      <w:szCs w:val="21"/>
    </w:rPr>
  </w:style>
  <w:style w:type="paragraph" w:customStyle="1" w:styleId="Annexes">
    <w:name w:val="Annexes"/>
    <w:basedOn w:val="Normal"/>
    <w:link w:val="AnnexesCar"/>
    <w:qFormat/>
    <w:rsid w:val="002B263E"/>
    <w:pPr>
      <w:tabs>
        <w:tab w:val="left" w:pos="6424"/>
      </w:tabs>
      <w:spacing w:after="160" w:line="259" w:lineRule="auto"/>
      <w:jc w:val="center"/>
    </w:pPr>
    <w:rPr>
      <w:rFonts w:ascii="Roboto" w:hAnsi="Roboto"/>
      <w:b/>
      <w:color w:val="29B9C6"/>
      <w:sz w:val="24"/>
      <w:szCs w:val="21"/>
    </w:rPr>
  </w:style>
  <w:style w:type="character" w:customStyle="1" w:styleId="AnnexesCar">
    <w:name w:val="Annexes Car"/>
    <w:link w:val="Annexes"/>
    <w:rsid w:val="002B263E"/>
    <w:rPr>
      <w:rFonts w:ascii="Roboto" w:hAnsi="Roboto"/>
      <w:b/>
      <w:color w:val="29B9C6"/>
      <w:sz w:val="24"/>
      <w:szCs w:val="21"/>
    </w:rPr>
  </w:style>
  <w:style w:type="paragraph" w:customStyle="1" w:styleId="Sous-titreprincipale">
    <w:name w:val="Sous-titre principale"/>
    <w:basedOn w:val="Titre"/>
    <w:link w:val="Sous-titreprincipaleCar"/>
    <w:qFormat/>
    <w:rsid w:val="00EA77EB"/>
    <w:pPr>
      <w:spacing w:after="160" w:line="259" w:lineRule="auto"/>
      <w:contextualSpacing w:val="0"/>
      <w:jc w:val="center"/>
    </w:pPr>
    <w:rPr>
      <w:rFonts w:ascii="Roboto" w:eastAsiaTheme="minorHAnsi" w:hAnsi="Roboto" w:cs="Times New Roman"/>
      <w:color w:val="29B9C6"/>
      <w:spacing w:val="0"/>
      <w:kern w:val="0"/>
      <w:szCs w:val="40"/>
    </w:rPr>
  </w:style>
  <w:style w:type="character" w:customStyle="1" w:styleId="Sous-titreprincipaleCar">
    <w:name w:val="Sous-titre principale Car"/>
    <w:basedOn w:val="TitreCar"/>
    <w:link w:val="Sous-titreprincipale"/>
    <w:rsid w:val="00EA77EB"/>
    <w:rPr>
      <w:rFonts w:ascii="Roboto" w:eastAsiaTheme="majorEastAsia" w:hAnsi="Roboto" w:cstheme="majorBidi"/>
      <w:color w:val="29B9C6"/>
      <w:spacing w:val="-10"/>
      <w:kern w:val="28"/>
      <w:sz w:val="56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EA7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034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03483"/>
    <w:rPr>
      <w:rFonts w:ascii="Open Sans" w:eastAsia="Calibri" w:hAnsi="Open Sans" w:cs="Open Sans"/>
    </w:rPr>
  </w:style>
  <w:style w:type="paragraph" w:styleId="Pieddepage">
    <w:name w:val="footer"/>
    <w:basedOn w:val="Normal"/>
    <w:link w:val="PieddepageCar"/>
    <w:uiPriority w:val="99"/>
    <w:unhideWhenUsed/>
    <w:rsid w:val="005034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03483"/>
    <w:rPr>
      <w:rFonts w:ascii="Open Sans" w:eastAsia="Calibri" w:hAnsi="Open Sans" w:cs="Open Sans"/>
    </w:rPr>
  </w:style>
  <w:style w:type="character" w:customStyle="1" w:styleId="LienInternet">
    <w:name w:val="Lien Internet"/>
    <w:basedOn w:val="Policepardfaut"/>
    <w:uiPriority w:val="99"/>
    <w:unhideWhenUsed/>
    <w:rsid w:val="00503483"/>
    <w:rPr>
      <w:color w:val="ED7D3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-authion.fr/" TargetMode="External"/></Relationships>
</file>

<file path=word/theme/theme1.xml><?xml version="1.0" encoding="utf-8"?>
<a:theme xmlns:a="http://schemas.openxmlformats.org/drawingml/2006/main" name="Thème Office">
  <a:themeElements>
    <a:clrScheme name="SAGE-SMBA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778B"/>
      </a:accent1>
      <a:accent2>
        <a:srgbClr val="0092B2"/>
      </a:accent2>
      <a:accent3>
        <a:srgbClr val="529C3D"/>
      </a:accent3>
      <a:accent4>
        <a:srgbClr val="84BA3D"/>
      </a:accent4>
      <a:accent5>
        <a:srgbClr val="29B9C6"/>
      </a:accent5>
      <a:accent6>
        <a:srgbClr val="B6D772"/>
      </a:accent6>
      <a:hlink>
        <a:srgbClr val="ED7D31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COZLER</dc:creator>
  <cp:keywords/>
  <dc:description/>
  <cp:lastModifiedBy>Emma COZLER</cp:lastModifiedBy>
  <cp:revision>4</cp:revision>
  <dcterms:created xsi:type="dcterms:W3CDTF">2020-07-31T07:29:00Z</dcterms:created>
  <dcterms:modified xsi:type="dcterms:W3CDTF">2023-02-13T11:35:00Z</dcterms:modified>
</cp:coreProperties>
</file>